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7903" w:rsidRDefault="00E97903" w:rsidP="00E97903">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Pr>
          <w:rFonts w:ascii="Arial" w:hAnsi="Arial" w:cs="Arial"/>
          <w:b/>
          <w:sz w:val="24"/>
          <w:szCs w:val="24"/>
        </w:rPr>
        <w:t>8</w:t>
      </w:r>
      <w:r>
        <w:rPr>
          <w:rFonts w:ascii="Arial" w:hAnsi="Arial" w:cs="Arial" w:hint="eastAsia"/>
          <w:b/>
          <w:sz w:val="24"/>
          <w:szCs w:val="24"/>
        </w:rPr>
        <w:t xml:space="preserve">                               </w:t>
      </w:r>
      <w:r w:rsidR="00A12B94">
        <w:rPr>
          <w:rFonts w:ascii="Arial" w:hAnsi="Arial" w:cs="Arial"/>
          <w:b/>
          <w:sz w:val="24"/>
          <w:szCs w:val="24"/>
        </w:rPr>
        <w:t xml:space="preserve">   </w:t>
      </w:r>
      <w:bookmarkStart w:id="4" w:name="_GoBack"/>
      <w:bookmarkEnd w:id="4"/>
      <w:r w:rsidR="00A12B94" w:rsidRPr="00A12B94">
        <w:rPr>
          <w:rFonts w:ascii="Arial" w:hAnsi="Arial" w:cs="Arial"/>
          <w:b/>
          <w:sz w:val="24"/>
          <w:szCs w:val="24"/>
        </w:rPr>
        <w:t>R4-2601246</w:t>
      </w:r>
    </w:p>
    <w:bookmarkEnd w:id="2"/>
    <w:p w:rsidR="00E97903" w:rsidRPr="00A520E3" w:rsidRDefault="00E97903" w:rsidP="00E97903">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C2F0A">
        <w:rPr>
          <w:rFonts w:ascii="Arial" w:hAnsi="Arial" w:cs="Arial"/>
          <w:b/>
          <w:sz w:val="24"/>
          <w:szCs w:val="24"/>
          <w:lang w:val="en-GB"/>
        </w:rPr>
        <w:t>Gothenburg, Sweden, Feb. 09-13, 2026</w:t>
      </w:r>
    </w:p>
    <w:bookmarkEnd w:id="3"/>
    <w:p w:rsidR="00842F72" w:rsidRPr="009226B6" w:rsidRDefault="00842F72">
      <w:pPr>
        <w:pStyle w:val="ac"/>
        <w:widowControl w:val="0"/>
        <w:tabs>
          <w:tab w:val="clear" w:pos="4680"/>
          <w:tab w:val="clear" w:pos="9360"/>
          <w:tab w:val="right" w:pos="10440"/>
          <w:tab w:val="right" w:pos="13323"/>
        </w:tabs>
        <w:spacing w:beforeLines="0" w:afterLines="0"/>
        <w:rPr>
          <w:rFonts w:ascii="Arial" w:hAnsi="Arial" w:cs="Arial"/>
          <w:b/>
          <w:sz w:val="24"/>
          <w:szCs w:val="24"/>
          <w:lang w:val="pt-BR"/>
        </w:rPr>
      </w:pPr>
    </w:p>
    <w:p w:rsidR="00842F72" w:rsidRDefault="00BA483B">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6D31AD">
        <w:rPr>
          <w:rFonts w:ascii="Arial" w:hAnsi="Arial"/>
          <w:b/>
          <w:sz w:val="24"/>
        </w:rPr>
        <w:t>Discussion on</w:t>
      </w:r>
      <w:r w:rsidR="00113225">
        <w:rPr>
          <w:rFonts w:ascii="Arial" w:hAnsi="Arial"/>
          <w:b/>
          <w:sz w:val="24"/>
        </w:rPr>
        <w:t xml:space="preserve"> </w:t>
      </w:r>
      <w:r w:rsidR="00B01CB4" w:rsidRPr="00B01CB4">
        <w:rPr>
          <w:rFonts w:ascii="Arial" w:hAnsi="Arial"/>
          <w:b/>
          <w:sz w:val="24"/>
        </w:rPr>
        <w:t>Views on AI-based SRS power imbalance compensation</w:t>
      </w:r>
    </w:p>
    <w:p w:rsidR="00842F72" w:rsidRDefault="00BA483B">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842F72" w:rsidRDefault="00BA483B">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9B478D">
        <w:rPr>
          <w:rFonts w:ascii="Arial" w:hAnsi="Arial"/>
          <w:b/>
          <w:sz w:val="24"/>
          <w:lang w:val="pt-BR"/>
        </w:rPr>
        <w:t>8.8.3</w:t>
      </w:r>
    </w:p>
    <w:p w:rsidR="00842F72" w:rsidRDefault="00BA483B" w:rsidP="00CA3B7A">
      <w:pPr>
        <w:widowControl w:val="0"/>
        <w:tabs>
          <w:tab w:val="left" w:pos="1980"/>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sidR="00CA3B7A">
        <w:rPr>
          <w:rFonts w:ascii="Arial" w:hAnsi="Arial"/>
          <w:b/>
          <w:sz w:val="24"/>
        </w:rPr>
        <w:t>Approval</w:t>
      </w:r>
    </w:p>
    <w:p w:rsidR="00842F72" w:rsidRDefault="00BA483B">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9B1483" w:rsidRDefault="009B1483">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w:t>
      </w:r>
      <w:r w:rsidR="00600343">
        <w:rPr>
          <w:szCs w:val="22"/>
        </w:rPr>
        <w:t xml:space="preserve">ation of the key research aspects for current 6G radio study, which includes the framework, physical layer </w:t>
      </w:r>
      <w:r w:rsidR="00653DE5">
        <w:rPr>
          <w:szCs w:val="22"/>
        </w:rPr>
        <w:t>structure (</w:t>
      </w:r>
      <w:r w:rsidR="00600343">
        <w:rPr>
          <w:szCs w:val="22"/>
        </w:rPr>
        <w:t>waveform, frame structure, channel coding, channel bandwidth, spectrum utilization, and physical layer signals, etc.), r</w:t>
      </w:r>
      <w:r w:rsidR="00600343" w:rsidRPr="00600343">
        <w:rPr>
          <w:szCs w:val="22"/>
        </w:rPr>
        <w:t>adio interface protocol architectur</w:t>
      </w:r>
      <w:r w:rsidR="00600343">
        <w:rPr>
          <w:szCs w:val="22"/>
        </w:rPr>
        <w:t>e, AI/ML, sensing parts, etc.</w:t>
      </w:r>
    </w:p>
    <w:p w:rsidR="004D7B54" w:rsidRDefault="00600343">
      <w:pPr>
        <w:spacing w:before="120" w:after="120"/>
        <w:rPr>
          <w:szCs w:val="22"/>
        </w:rPr>
      </w:pPr>
      <w:r>
        <w:rPr>
          <w:rFonts w:hint="eastAsia"/>
          <w:szCs w:val="22"/>
        </w:rPr>
        <w:t>M</w:t>
      </w:r>
      <w:r>
        <w:rPr>
          <w:szCs w:val="22"/>
        </w:rPr>
        <w:t>eanwhile, i</w:t>
      </w:r>
      <w:r w:rsidR="009B1483">
        <w:rPr>
          <w:szCs w:val="22"/>
        </w:rPr>
        <w:t xml:space="preserve">n RAN4 #116 meeting, a new SI [2] </w:t>
      </w:r>
      <w:r w:rsidR="009B1483">
        <w:rPr>
          <w:rFonts w:hint="eastAsia"/>
          <w:szCs w:val="22"/>
        </w:rPr>
        <w:t>o</w:t>
      </w:r>
      <w:r w:rsidR="009B1483">
        <w:rPr>
          <w:szCs w:val="22"/>
        </w:rPr>
        <w:t>n RAN4 6G topi</w:t>
      </w:r>
      <w:r w:rsidR="009B1483">
        <w:rPr>
          <w:rFonts w:hint="eastAsia"/>
          <w:szCs w:val="22"/>
        </w:rPr>
        <w:t>c</w:t>
      </w:r>
      <w:r w:rsidR="004D7B54">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4D7B54" w:rsidTr="004D7B54">
        <w:tc>
          <w:tcPr>
            <w:tcW w:w="9876" w:type="dxa"/>
          </w:tcPr>
          <w:p w:rsidR="004D7B54" w:rsidRDefault="004D7B54">
            <w:pPr>
              <w:spacing w:before="120" w:after="120"/>
              <w:rPr>
                <w:szCs w:val="22"/>
              </w:rPr>
            </w:pPr>
            <w:r>
              <w:rPr>
                <w:noProof/>
              </w:rPr>
              <w:drawing>
                <wp:inline distT="0" distB="0" distL="0" distR="0" wp14:anchorId="056E1FEC" wp14:editId="50E1586D">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2825115"/>
                          </a:xfrm>
                          <a:prstGeom prst="rect">
                            <a:avLst/>
                          </a:prstGeom>
                        </pic:spPr>
                      </pic:pic>
                    </a:graphicData>
                  </a:graphic>
                </wp:inline>
              </w:drawing>
            </w:r>
          </w:p>
        </w:tc>
      </w:tr>
    </w:tbl>
    <w:p w:rsidR="009B1483" w:rsidRDefault="00653DE5">
      <w:pPr>
        <w:spacing w:before="120" w:after="120"/>
        <w:rPr>
          <w:szCs w:val="22"/>
        </w:rPr>
      </w:pPr>
      <w:r>
        <w:rPr>
          <w:szCs w:val="22"/>
        </w:rPr>
        <w:t xml:space="preserve">In this contribution, we provide a detailed discussion on </w:t>
      </w:r>
      <w:r w:rsidR="00D75016">
        <w:rPr>
          <w:rFonts w:hint="eastAsia"/>
          <w:szCs w:val="22"/>
        </w:rPr>
        <w:t>A</w:t>
      </w:r>
      <w:r w:rsidR="00D75016">
        <w:rPr>
          <w:szCs w:val="22"/>
        </w:rPr>
        <w:t xml:space="preserve">I </w:t>
      </w:r>
      <w:r w:rsidR="00D75016">
        <w:rPr>
          <w:rFonts w:hint="eastAsia"/>
          <w:szCs w:val="22"/>
        </w:rPr>
        <w:t>driven</w:t>
      </w:r>
      <w:r w:rsidR="00D75016">
        <w:rPr>
          <w:szCs w:val="22"/>
        </w:rPr>
        <w:t xml:space="preserve"> use cases of </w:t>
      </w:r>
      <w:r>
        <w:rPr>
          <w:szCs w:val="22"/>
        </w:rPr>
        <w:t xml:space="preserve">RAN4 demodulation </w:t>
      </w:r>
      <w:r w:rsidR="00D75016">
        <w:rPr>
          <w:szCs w:val="22"/>
        </w:rPr>
        <w:t xml:space="preserve">part </w:t>
      </w:r>
      <w:r>
        <w:rPr>
          <w:szCs w:val="22"/>
        </w:rPr>
        <w:t>for 6G study.</w:t>
      </w:r>
    </w:p>
    <w:p w:rsidR="00FD290D" w:rsidRPr="00FD290D" w:rsidRDefault="00BA483B" w:rsidP="00FD290D">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61726B" w:rsidRDefault="009226B6">
      <w:pPr>
        <w:widowControl w:val="0"/>
        <w:spacing w:beforeLines="100" w:before="240" w:afterLines="0" w:line="240" w:lineRule="auto"/>
      </w:pPr>
      <w:r>
        <w:rPr>
          <w:rFonts w:hint="eastAsia"/>
        </w:rPr>
        <w:t>I</w:t>
      </w:r>
      <w:r>
        <w:t xml:space="preserve">n the last meeting, RAN4 discussed the potential </w:t>
      </w:r>
      <w:r w:rsidR="007D3E4B">
        <w:t>AI driven use cases from RAN4 demodulation perspective</w:t>
      </w:r>
      <w:r w:rsidR="000E4DB1">
        <w:t>.             As captured in the WF [3], about three cases mentioned based on the company’s contribution</w:t>
      </w:r>
      <w:r w:rsidR="0061726B">
        <w:t xml:space="preserve"> are discussed for </w:t>
      </w:r>
      <w:proofErr w:type="spellStart"/>
      <w:r w:rsidR="0061726B">
        <w:t>demod</w:t>
      </w:r>
      <w:proofErr w:type="spellEnd"/>
      <w:r w:rsidR="0061726B">
        <w:t xml:space="preserve"> part</w:t>
      </w:r>
      <w:r w:rsidR="000E4DB1">
        <w:t>, such as AI-SRS-assisted channel reconstruction, AI based SRS IL compensation, and AI-enable PRACH.</w:t>
      </w:r>
      <w:r w:rsidR="0061726B">
        <w:t xml:space="preserve"> And the following agreement achieved in the last meeting.</w:t>
      </w:r>
    </w:p>
    <w:tbl>
      <w:tblPr>
        <w:tblStyle w:val="af3"/>
        <w:tblW w:w="0" w:type="auto"/>
        <w:tblLook w:val="04A0" w:firstRow="1" w:lastRow="0" w:firstColumn="1" w:lastColumn="0" w:noHBand="0" w:noVBand="1"/>
      </w:tblPr>
      <w:tblGrid>
        <w:gridCol w:w="9650"/>
      </w:tblGrid>
      <w:tr w:rsidR="0061726B" w:rsidTr="0061726B">
        <w:tc>
          <w:tcPr>
            <w:tcW w:w="9650" w:type="dxa"/>
          </w:tcPr>
          <w:p w:rsidR="0061726B" w:rsidRPr="0061726B" w:rsidRDefault="0061726B" w:rsidP="0061726B">
            <w:pPr>
              <w:spacing w:before="120" w:after="120"/>
              <w:rPr>
                <w:rFonts w:eastAsiaTheme="minorEastAsia"/>
                <w:sz w:val="18"/>
                <w:szCs w:val="18"/>
              </w:rPr>
            </w:pPr>
            <w:r w:rsidRPr="0061726B">
              <w:rPr>
                <w:rFonts w:eastAsiaTheme="minorEastAsia"/>
                <w:sz w:val="18"/>
                <w:szCs w:val="18"/>
              </w:rPr>
              <w:lastRenderedPageBreak/>
              <w:t>Agreement:</w:t>
            </w:r>
          </w:p>
          <w:p w:rsidR="0061726B" w:rsidRPr="0061726B" w:rsidRDefault="0061726B" w:rsidP="0061726B">
            <w:pPr>
              <w:pStyle w:val="af8"/>
              <w:numPr>
                <w:ilvl w:val="0"/>
                <w:numId w:val="14"/>
              </w:numPr>
              <w:spacing w:before="120" w:afterLines="0" w:after="120"/>
              <w:contextualSpacing w:val="0"/>
              <w:jc w:val="left"/>
              <w:rPr>
                <w:rFonts w:eastAsiaTheme="minorEastAsia"/>
                <w:sz w:val="18"/>
                <w:szCs w:val="18"/>
              </w:rPr>
            </w:pPr>
            <w:r w:rsidRPr="0061726B">
              <w:rPr>
                <w:rFonts w:eastAsiaTheme="minorEastAsia"/>
                <w:sz w:val="18"/>
                <w:szCs w:val="18"/>
              </w:rPr>
              <w:t xml:space="preserve">For AI-SRS-assisted channel reconstruction: </w:t>
            </w:r>
          </w:p>
          <w:p w:rsidR="0061726B" w:rsidRPr="0061726B" w:rsidRDefault="0061726B" w:rsidP="0061726B">
            <w:pPr>
              <w:pStyle w:val="af8"/>
              <w:numPr>
                <w:ilvl w:val="1"/>
                <w:numId w:val="14"/>
              </w:numPr>
              <w:spacing w:before="120" w:afterLines="0" w:after="120"/>
              <w:contextualSpacing w:val="0"/>
              <w:jc w:val="left"/>
              <w:rPr>
                <w:rFonts w:eastAsiaTheme="minorEastAsia"/>
                <w:sz w:val="18"/>
                <w:szCs w:val="18"/>
              </w:rPr>
            </w:pPr>
            <w:r w:rsidRPr="0061726B">
              <w:rPr>
                <w:rFonts w:eastAsiaTheme="minorEastAsia"/>
                <w:sz w:val="18"/>
                <w:szCs w:val="18"/>
              </w:rPr>
              <w:t xml:space="preserve">Companies can bring contributions to continue the discussion on AI-assisted SRS power imbalance compensation. </w:t>
            </w:r>
            <w:r w:rsidRPr="0061726B">
              <w:rPr>
                <w:rFonts w:eastAsiaTheme="minorEastAsia" w:hint="eastAsia"/>
                <w:sz w:val="18"/>
                <w:szCs w:val="18"/>
              </w:rPr>
              <w:t>R</w:t>
            </w:r>
            <w:r w:rsidRPr="0061726B">
              <w:rPr>
                <w:rFonts w:eastAsiaTheme="minorEastAsia"/>
                <w:sz w:val="18"/>
                <w:szCs w:val="18"/>
              </w:rPr>
              <w:t xml:space="preserve">AN4 hold the discussion on other </w:t>
            </w:r>
            <w:r w:rsidRPr="0061726B">
              <w:rPr>
                <w:sz w:val="18"/>
                <w:szCs w:val="18"/>
              </w:rPr>
              <w:t>AI-SRS-assisted channel reconstruction</w:t>
            </w:r>
            <w:r w:rsidRPr="0061726B">
              <w:rPr>
                <w:rFonts w:eastAsiaTheme="minorEastAsia"/>
                <w:sz w:val="18"/>
                <w:szCs w:val="18"/>
              </w:rPr>
              <w:t xml:space="preserve"> use cases which can be considered in RAN1 6G study. </w:t>
            </w:r>
          </w:p>
          <w:p w:rsidR="0061726B" w:rsidRPr="0061726B" w:rsidRDefault="0061726B" w:rsidP="0061726B">
            <w:pPr>
              <w:pStyle w:val="af8"/>
              <w:numPr>
                <w:ilvl w:val="0"/>
                <w:numId w:val="14"/>
              </w:numPr>
              <w:spacing w:before="120" w:afterLines="0" w:after="120"/>
              <w:contextualSpacing w:val="0"/>
              <w:jc w:val="left"/>
              <w:rPr>
                <w:rFonts w:eastAsiaTheme="minorEastAsia"/>
                <w:sz w:val="18"/>
                <w:szCs w:val="18"/>
              </w:rPr>
            </w:pPr>
            <w:r w:rsidRPr="0061726B">
              <w:rPr>
                <w:rFonts w:eastAsiaTheme="minorEastAsia"/>
                <w:sz w:val="18"/>
                <w:szCs w:val="18"/>
              </w:rPr>
              <w:t xml:space="preserve">For AI-enabled PRACH receiver: </w:t>
            </w:r>
          </w:p>
          <w:p w:rsidR="0061726B" w:rsidRPr="0061726B" w:rsidRDefault="0061726B" w:rsidP="0061726B">
            <w:pPr>
              <w:pStyle w:val="af8"/>
              <w:numPr>
                <w:ilvl w:val="1"/>
                <w:numId w:val="14"/>
              </w:numPr>
              <w:spacing w:before="120" w:afterLines="0" w:after="120"/>
              <w:contextualSpacing w:val="0"/>
              <w:jc w:val="left"/>
              <w:rPr>
                <w:rFonts w:eastAsiaTheme="minorEastAsia"/>
              </w:rPr>
            </w:pPr>
            <w:r w:rsidRPr="0061726B">
              <w:rPr>
                <w:rFonts w:eastAsiaTheme="minorEastAsia" w:hint="eastAsia"/>
                <w:sz w:val="18"/>
                <w:szCs w:val="18"/>
              </w:rPr>
              <w:t>R</w:t>
            </w:r>
            <w:r w:rsidRPr="0061726B">
              <w:rPr>
                <w:rFonts w:eastAsiaTheme="minorEastAsia"/>
                <w:sz w:val="18"/>
                <w:szCs w:val="18"/>
              </w:rPr>
              <w:t xml:space="preserve">AN4 hold the discussion on AI-enabled PRACH receiver which can be considered in RAN1 6G study. </w:t>
            </w:r>
          </w:p>
        </w:tc>
      </w:tr>
    </w:tbl>
    <w:p w:rsidR="0095727C" w:rsidRDefault="0095727C">
      <w:pPr>
        <w:widowControl w:val="0"/>
        <w:spacing w:beforeLines="100" w:before="240" w:afterLines="0" w:line="240" w:lineRule="auto"/>
      </w:pPr>
      <w:r>
        <w:t>For AI-enable PRACH receiver, c</w:t>
      </w:r>
      <w:r w:rsidRPr="0095727C">
        <w:t>ompanies mentioned that</w:t>
      </w:r>
      <w:r>
        <w:t xml:space="preserve"> it</w:t>
      </w:r>
      <w:r w:rsidRPr="0095727C">
        <w:t xml:space="preserve"> has a greater impact on the RACH process than just the detection performance from the RAN4 perspective.</w:t>
      </w:r>
      <w:r>
        <w:t xml:space="preserve"> RAN4 agreed that the related PRACH receiver discussion can be considered in RAN1.</w:t>
      </w:r>
      <w:r w:rsidR="00095618">
        <w:t xml:space="preserve"> </w:t>
      </w:r>
    </w:p>
    <w:p w:rsidR="001B1315" w:rsidRDefault="001B1315">
      <w:pPr>
        <w:widowControl w:val="0"/>
        <w:spacing w:beforeLines="100" w:before="240" w:afterLines="0" w:line="240" w:lineRule="auto"/>
      </w:pPr>
      <w:r>
        <w:rPr>
          <w:rFonts w:hint="eastAsia"/>
        </w:rPr>
        <w:t>A</w:t>
      </w:r>
      <w:r>
        <w:t xml:space="preserve">I based SRS </w:t>
      </w:r>
      <w:r w:rsidR="00095618">
        <w:t>power imbalance</w:t>
      </w:r>
      <w:r>
        <w:t xml:space="preserve"> compensation</w:t>
      </w:r>
      <w:r w:rsidR="004C213D">
        <w:t xml:space="preserve"> </w:t>
      </w:r>
    </w:p>
    <w:p w:rsidR="009226B6" w:rsidRDefault="001B1315">
      <w:pPr>
        <w:widowControl w:val="0"/>
        <w:spacing w:beforeLines="100" w:before="240" w:afterLines="0" w:line="240" w:lineRule="auto"/>
      </w:pPr>
      <w:r>
        <w:t>As mentioned by companies, SRS IL power imbalance is caused by difference</w:t>
      </w:r>
      <w:r w:rsidR="00843DD0">
        <w:t>s</w:t>
      </w:r>
      <w:r>
        <w:t xml:space="preserve"> in power at each antenna port in UE side. </w:t>
      </w:r>
      <w:r w:rsidR="00843DD0">
        <w:t>I</w:t>
      </w:r>
      <w:r w:rsidR="00843DD0">
        <w:rPr>
          <w:rFonts w:hint="eastAsia"/>
        </w:rPr>
        <w:t>nser</w:t>
      </w:r>
      <w:r w:rsidR="00843DD0">
        <w:t>tion loss due to antenna layout significantly affects the power at each antenna ports. When using SRS for ch</w:t>
      </w:r>
      <w:r w:rsidR="00C12F34">
        <w:t>a</w:t>
      </w:r>
      <w:r w:rsidR="00843DD0">
        <w:t>nnel estimation, the network side’s understanding of the channel will be biased, leading to a decrease in sub sequent demodulation perform</w:t>
      </w:r>
      <w:r w:rsidR="00C12F34">
        <w:t>ance</w:t>
      </w:r>
      <w:r w:rsidR="00843DD0">
        <w:t xml:space="preserve">. More importantly, incorrect selection of DL precoding can lead to beam direction errors or energy dispersion, reducing coverage and signal quality. </w:t>
      </w:r>
      <w:r w:rsidR="00D33A4C">
        <w:t>Due to the impact of SRS power imbalance, RAN4 defines requirements in RF to limit the effect the SRS. It also points that the UE can perform pre-compensation to balance the power, but this depends on the implementation.</w:t>
      </w:r>
      <w:r w:rsidR="00C12F34">
        <w:t xml:space="preserve"> </w:t>
      </w:r>
    </w:p>
    <w:p w:rsidR="00BE094A" w:rsidRDefault="00E600A3">
      <w:pPr>
        <w:widowControl w:val="0"/>
        <w:spacing w:beforeLines="100" w:before="240" w:afterLines="0" w:line="240" w:lineRule="auto"/>
      </w:pPr>
      <w:r>
        <w:t xml:space="preserve">As is well known, the most fundamental and important </w:t>
      </w:r>
      <w:r w:rsidR="00782BBA">
        <w:t>value of SRS lies in its physical principle, in a TDD system, the uplink and downlink channels operate on the same frequency and are recipro</w:t>
      </w:r>
      <w:r w:rsidR="004C213D">
        <w:t>cal. This means that uplink channel characteristics can reflect downlink channel characteristics. By receiving SRS data from UE side, the BS can accurately learn the state of the DL channel. Currently, with the increasing number of antennas on the network side, the overhead of CSI-RS has also increased dramatically, resulting in increased DL overhead. However, by le</w:t>
      </w:r>
      <w:r w:rsidR="00980870">
        <w:t xml:space="preserve">veraging reciprocity through SRS, the entire channel state information can be obtained by combing a small number of CSI-RS and SRS. There is no doubt that SRS will play an important role in 6G. </w:t>
      </w:r>
    </w:p>
    <w:p w:rsidR="00FA66EB" w:rsidRDefault="000D0BF0">
      <w:pPr>
        <w:widowControl w:val="0"/>
        <w:spacing w:beforeLines="100" w:before="240" w:afterLines="0" w:line="240" w:lineRule="auto"/>
      </w:pPr>
      <w:r w:rsidRPr="000D0BF0">
        <w:t>However, in light of the current implementation of SRS power imbalance, RAN4 concluded that the UE can perform compensation in Rel-19 based on whether the UE has power headroom.</w:t>
      </w:r>
      <w:r>
        <w:t xml:space="preserve"> </w:t>
      </w:r>
      <w:r w:rsidRPr="000D0BF0">
        <w:t>The PHR can change dynamically based on pa</w:t>
      </w:r>
      <w:r>
        <w:t>th</w:t>
      </w:r>
      <w:r w:rsidRPr="000D0BF0">
        <w:t xml:space="preserve"> loss and other factors. The network does not know whether the UE is performing compensation at any given moment.</w:t>
      </w:r>
      <w:r>
        <w:t xml:space="preserve"> </w:t>
      </w:r>
      <w:r w:rsidR="004B2516">
        <w:t>Since network does not know any behavior of UE, it also can do the compensation from implementation perspectiv</w:t>
      </w:r>
      <w:r w:rsidR="00765063">
        <w:t>e.</w:t>
      </w:r>
    </w:p>
    <w:p w:rsidR="00DD1CE9" w:rsidRDefault="0066715A">
      <w:pPr>
        <w:widowControl w:val="0"/>
        <w:spacing w:beforeLines="100" w:before="240" w:afterLines="0" w:line="240" w:lineRule="auto"/>
      </w:pPr>
      <w:r>
        <w:rPr>
          <w:rFonts w:hint="eastAsia"/>
        </w:rPr>
        <w:t>I</w:t>
      </w:r>
      <w:r>
        <w:t xml:space="preserve">n the previous meeting, an AI-assisted SRS power imbalance compensation is proposed to solve the SRS IL issue. </w:t>
      </w:r>
      <w:r w:rsidR="002E7B4B">
        <w:t xml:space="preserve"> To </w:t>
      </w:r>
      <w:r w:rsidR="006F7B8A">
        <w:t xml:space="preserve">be </w:t>
      </w:r>
      <w:r w:rsidR="002E7B4B">
        <w:t xml:space="preserve">honest, we don’t see much benefit </w:t>
      </w:r>
      <w:r w:rsidR="00B64F49">
        <w:t xml:space="preserve">to introduce AI-based compensation approach on this issue. </w:t>
      </w:r>
      <w:r w:rsidR="00B64F49" w:rsidRPr="00B64F49">
        <w:t>As discussed previously, the complexity of the AI-based approach should be compared with that of the non</w:t>
      </w:r>
      <w:r w:rsidR="00FB174D">
        <w:t>-</w:t>
      </w:r>
      <w:r w:rsidR="00B64F49" w:rsidRPr="00B64F49">
        <w:t>AI-based approach. The latter also needs to consider performance gains.</w:t>
      </w:r>
      <w:r w:rsidR="00B64F49">
        <w:t xml:space="preserve"> </w:t>
      </w:r>
      <w:r w:rsidR="00516EAA" w:rsidRPr="00516EAA">
        <w:t>On the other hand, the AI-based scheme also requires the UE to report the residual power range after compensation, which increases sig</w:t>
      </w:r>
      <w:r w:rsidR="00516EAA">
        <w:t>naling</w:t>
      </w:r>
      <w:r w:rsidR="00516EAA" w:rsidRPr="00516EAA">
        <w:t xml:space="preserve"> effort.</w:t>
      </w:r>
      <w:r w:rsidR="00516EAA">
        <w:t xml:space="preserve"> </w:t>
      </w:r>
      <w:r w:rsidR="006528EE">
        <w:t>From evaluation perspective, as</w:t>
      </w:r>
      <w:r w:rsidR="00FB174D" w:rsidRPr="00FB174D">
        <w:t xml:space="preserve"> mentioned above, compensation also needs to be considered on the </w:t>
      </w:r>
      <w:r w:rsidR="00FB174D">
        <w:t>UE</w:t>
      </w:r>
      <w:r w:rsidR="00FB174D" w:rsidRPr="00FB174D">
        <w:t xml:space="preserve"> side, even though it depends </w:t>
      </w:r>
      <w:r w:rsidR="006528EE">
        <w:t xml:space="preserve">on the </w:t>
      </w:r>
      <w:r w:rsidR="00FB174D" w:rsidRPr="00FB174D">
        <w:t>implementation.</w:t>
      </w:r>
      <w:r w:rsidR="006528EE">
        <w:t xml:space="preserve"> </w:t>
      </w:r>
      <w:r w:rsidR="00DD1CE9" w:rsidRPr="00DD1CE9">
        <w:t>In addition, the method used to train AI models must be discussed. Offline training is one potential approach, but it still requires further updates. This is because the power imbalance can change dynamically depending on the location of the UE, the PHR, and so on. It is very difficult to ensure that the residual power always remains within the same range. For this reason, online training is also needed to update the model.</w:t>
      </w:r>
      <w:r w:rsidR="00DD1CE9">
        <w:t xml:space="preserve"> </w:t>
      </w:r>
      <w:r w:rsidR="00A21469" w:rsidRPr="00A21469">
        <w:t>This is because the residual power cannot be maintained within a certain range for different UE implementations.</w:t>
      </w:r>
      <w:r w:rsidR="00A21469">
        <w:rPr>
          <w:rFonts w:hint="eastAsia"/>
        </w:rPr>
        <w:t xml:space="preserve"> </w:t>
      </w:r>
    </w:p>
    <w:p w:rsidR="00B604EB" w:rsidRPr="00315051" w:rsidRDefault="00B604EB">
      <w:pPr>
        <w:widowControl w:val="0"/>
        <w:spacing w:beforeLines="100" w:before="240" w:afterLines="0" w:line="240" w:lineRule="auto"/>
      </w:pPr>
      <w:r w:rsidRPr="00B604EB">
        <w:t xml:space="preserve">Moreover, the use cases of AI-SRS-assisted channel reconstruction are considered in the RAN1 6G study. From our understanding, if it is to be considered for channel reconstruction, the issue of power imbalance also needs to be </w:t>
      </w:r>
      <w:r w:rsidRPr="00B604EB">
        <w:lastRenderedPageBreak/>
        <w:t xml:space="preserve">addressed first. This is because accurate channel estimation is a prerequisite for reconstruction. We believe that SRS power imbalance and SRS-assisted channel reconstruction </w:t>
      </w:r>
      <w:r w:rsidR="00F634EA" w:rsidRPr="00B604EB">
        <w:t>cann</w:t>
      </w:r>
      <w:r w:rsidR="00F634EA">
        <w:t xml:space="preserve">ot </w:t>
      </w:r>
      <w:r w:rsidRPr="00B604EB">
        <w:t>be discussed separately, even though they are discussed in different working groups.</w:t>
      </w:r>
    </w:p>
    <w:p w:rsidR="00910519" w:rsidRDefault="00910519">
      <w:pPr>
        <w:widowControl w:val="0"/>
        <w:spacing w:beforeLines="100" w:before="240" w:afterLines="0" w:line="240" w:lineRule="auto"/>
        <w:rPr>
          <w:b/>
          <w:i/>
        </w:rPr>
      </w:pPr>
      <w:r w:rsidRPr="00910519">
        <w:rPr>
          <w:b/>
          <w:i/>
        </w:rPr>
        <w:t xml:space="preserve">Observation 1. </w:t>
      </w:r>
      <w:r w:rsidR="00B604EB">
        <w:rPr>
          <w:b/>
          <w:i/>
        </w:rPr>
        <w:t xml:space="preserve">Currently, SRS power imbalance compensation </w:t>
      </w:r>
      <w:r w:rsidR="00B63375">
        <w:rPr>
          <w:b/>
          <w:i/>
        </w:rPr>
        <w:t>is depending on UE implementation.</w:t>
      </w:r>
    </w:p>
    <w:p w:rsidR="00910519" w:rsidRDefault="00910519">
      <w:pPr>
        <w:widowControl w:val="0"/>
        <w:spacing w:beforeLines="100" w:before="240" w:afterLines="0" w:line="240" w:lineRule="auto"/>
        <w:rPr>
          <w:b/>
          <w:i/>
        </w:rPr>
      </w:pPr>
      <w:r>
        <w:rPr>
          <w:b/>
          <w:i/>
        </w:rPr>
        <w:t>Observation 2.</w:t>
      </w:r>
      <w:r w:rsidR="00B63375" w:rsidRPr="00B63375">
        <w:rPr>
          <w:b/>
          <w:i/>
        </w:rPr>
        <w:t xml:space="preserve"> </w:t>
      </w:r>
      <w:r w:rsidR="00B63375">
        <w:rPr>
          <w:b/>
          <w:i/>
        </w:rPr>
        <w:t>T</w:t>
      </w:r>
      <w:r w:rsidR="00B63375" w:rsidRPr="00B63375">
        <w:rPr>
          <w:b/>
          <w:i/>
        </w:rPr>
        <w:t>he complexity of the AI-based approach should be compared with that of the non-AI-based approach</w:t>
      </w:r>
      <w:r w:rsidR="00B63375">
        <w:rPr>
          <w:b/>
          <w:i/>
        </w:rPr>
        <w:t>.</w:t>
      </w:r>
    </w:p>
    <w:p w:rsidR="00B63375" w:rsidRDefault="00B63375">
      <w:pPr>
        <w:widowControl w:val="0"/>
        <w:spacing w:beforeLines="100" w:before="240" w:afterLines="0" w:line="240" w:lineRule="auto"/>
        <w:rPr>
          <w:b/>
          <w:i/>
        </w:rPr>
      </w:pPr>
      <w:r>
        <w:rPr>
          <w:b/>
          <w:i/>
        </w:rPr>
        <w:t xml:space="preserve">Observation 3. </w:t>
      </w:r>
      <w:r w:rsidRPr="00B63375">
        <w:rPr>
          <w:b/>
          <w:i/>
        </w:rPr>
        <w:t>From evaluation perspective, as mentioned above, compensation also needs to be considered on the UE side</w:t>
      </w:r>
      <w:r>
        <w:rPr>
          <w:b/>
          <w:i/>
        </w:rPr>
        <w:t>.</w:t>
      </w:r>
    </w:p>
    <w:p w:rsidR="00B63375" w:rsidRDefault="00B63375">
      <w:pPr>
        <w:widowControl w:val="0"/>
        <w:spacing w:beforeLines="100" w:before="240" w:afterLines="0" w:line="240" w:lineRule="auto"/>
        <w:rPr>
          <w:b/>
          <w:i/>
        </w:rPr>
      </w:pPr>
      <w:r>
        <w:rPr>
          <w:b/>
          <w:i/>
        </w:rPr>
        <w:t>Observation 4. Both offline training and online training also needs to be considered.</w:t>
      </w:r>
    </w:p>
    <w:p w:rsidR="00B63375" w:rsidRPr="00B63375" w:rsidRDefault="00B63375">
      <w:pPr>
        <w:widowControl w:val="0"/>
        <w:spacing w:beforeLines="100" w:before="240" w:afterLines="0" w:line="240" w:lineRule="auto"/>
        <w:rPr>
          <w:b/>
          <w:i/>
        </w:rPr>
      </w:pPr>
      <w:r>
        <w:rPr>
          <w:rFonts w:hint="eastAsia"/>
          <w:b/>
          <w:i/>
        </w:rPr>
        <w:t>O</w:t>
      </w:r>
      <w:r>
        <w:rPr>
          <w:b/>
          <w:i/>
        </w:rPr>
        <w:t xml:space="preserve">bservation 5. </w:t>
      </w:r>
      <w:r w:rsidR="00F634EA">
        <w:rPr>
          <w:b/>
          <w:i/>
        </w:rPr>
        <w:t>T</w:t>
      </w:r>
      <w:r w:rsidRPr="00B63375">
        <w:rPr>
          <w:b/>
          <w:i/>
        </w:rPr>
        <w:t>he use cases of AI-SRS-assisted channel reconstruction</w:t>
      </w:r>
      <w:r>
        <w:rPr>
          <w:b/>
          <w:i/>
        </w:rPr>
        <w:t xml:space="preserve"> and </w:t>
      </w:r>
      <w:r w:rsidR="00F634EA">
        <w:rPr>
          <w:b/>
          <w:i/>
        </w:rPr>
        <w:t xml:space="preserve">SRS power imbalance cannot be discussed separately. </w:t>
      </w:r>
    </w:p>
    <w:p w:rsidR="00443BC1" w:rsidRPr="00CE50A9" w:rsidRDefault="00762A2A">
      <w:pPr>
        <w:widowControl w:val="0"/>
        <w:spacing w:beforeLines="100" w:before="240" w:afterLines="0" w:line="240" w:lineRule="auto"/>
        <w:rPr>
          <w:b/>
          <w:i/>
        </w:rPr>
      </w:pPr>
      <w:r>
        <w:rPr>
          <w:rFonts w:hint="eastAsia"/>
          <w:b/>
          <w:i/>
        </w:rPr>
        <w:t>P</w:t>
      </w:r>
      <w:r>
        <w:rPr>
          <w:b/>
          <w:i/>
        </w:rPr>
        <w:t>roposal 1. Propose to</w:t>
      </w:r>
      <w:r w:rsidR="008B1096">
        <w:rPr>
          <w:b/>
          <w:i/>
        </w:rPr>
        <w:t xml:space="preserve"> </w:t>
      </w:r>
      <w:r w:rsidR="00FA66EB">
        <w:rPr>
          <w:b/>
          <w:i/>
        </w:rPr>
        <w:t>deprioritize</w:t>
      </w:r>
      <w:r w:rsidR="008B1096">
        <w:rPr>
          <w:b/>
          <w:i/>
        </w:rPr>
        <w:t xml:space="preserve"> AI</w:t>
      </w:r>
      <w:r w:rsidR="00A21469">
        <w:rPr>
          <w:b/>
          <w:i/>
        </w:rPr>
        <w:t>-based</w:t>
      </w:r>
      <w:r w:rsidR="008B1096">
        <w:rPr>
          <w:b/>
          <w:i/>
        </w:rPr>
        <w:t xml:space="preserve"> </w:t>
      </w:r>
      <w:r w:rsidR="005A1D87">
        <w:rPr>
          <w:b/>
          <w:i/>
        </w:rPr>
        <w:t xml:space="preserve">SRS </w:t>
      </w:r>
      <w:r w:rsidR="00FA66EB">
        <w:rPr>
          <w:b/>
          <w:i/>
        </w:rPr>
        <w:t>power imbalance compensatio</w:t>
      </w:r>
      <w:r w:rsidR="00A21469">
        <w:rPr>
          <w:b/>
          <w:i/>
        </w:rPr>
        <w:t>n</w:t>
      </w:r>
      <w:r w:rsidR="008B1096">
        <w:rPr>
          <w:b/>
          <w:i/>
        </w:rPr>
        <w:t xml:space="preserve"> in RAN4</w:t>
      </w:r>
      <w:r w:rsidR="00FA66EB">
        <w:rPr>
          <w:b/>
          <w:i/>
        </w:rPr>
        <w:t>.</w:t>
      </w:r>
    </w:p>
    <w:p w:rsidR="00E61CB1" w:rsidRPr="00281B45" w:rsidRDefault="00F37B06">
      <w:pPr>
        <w:widowControl w:val="0"/>
        <w:spacing w:beforeLines="100" w:before="240" w:afterLines="0" w:line="240" w:lineRule="auto"/>
      </w:pPr>
      <w:r>
        <w:t xml:space="preserve">                                                                                                                  </w:t>
      </w:r>
    </w:p>
    <w:p w:rsidR="00842F72" w:rsidRDefault="00BA483B">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842F72" w:rsidRDefault="00BA483B">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sidR="000F1BC2">
        <w:rPr>
          <w:bCs/>
          <w:kern w:val="0"/>
          <w:szCs w:val="21"/>
        </w:rPr>
        <w:t xml:space="preserve">initial discussion on </w:t>
      </w:r>
      <w:r w:rsidR="000B597E" w:rsidRPr="000B597E">
        <w:rPr>
          <w:bCs/>
          <w:kern w:val="0"/>
          <w:szCs w:val="21"/>
        </w:rPr>
        <w:t>AI driven use cases of demodulation parts for 6G</w:t>
      </w:r>
      <w:r w:rsidR="000F1BC2">
        <w:rPr>
          <w:bCs/>
          <w:kern w:val="0"/>
          <w:szCs w:val="21"/>
        </w:rPr>
        <w:t>, the conclusions are</w:t>
      </w:r>
      <w:r w:rsidR="00EA46ED">
        <w:rPr>
          <w:bCs/>
          <w:kern w:val="0"/>
          <w:szCs w:val="21"/>
        </w:rPr>
        <w:t xml:space="preserve">: </w:t>
      </w:r>
    </w:p>
    <w:p w:rsidR="00315051" w:rsidRDefault="00315051" w:rsidP="00315051">
      <w:pPr>
        <w:widowControl w:val="0"/>
        <w:spacing w:beforeLines="100" w:before="240" w:afterLines="0" w:line="240" w:lineRule="auto"/>
        <w:rPr>
          <w:b/>
          <w:i/>
        </w:rPr>
      </w:pPr>
      <w:r w:rsidRPr="00910519">
        <w:rPr>
          <w:b/>
          <w:i/>
        </w:rPr>
        <w:t xml:space="preserve">Observation 1. </w:t>
      </w:r>
      <w:r>
        <w:rPr>
          <w:b/>
          <w:i/>
        </w:rPr>
        <w:t>Currently, SRS power imbalance compensation is depending on UE implementation.</w:t>
      </w:r>
    </w:p>
    <w:p w:rsidR="00315051" w:rsidRDefault="00315051" w:rsidP="00315051">
      <w:pPr>
        <w:widowControl w:val="0"/>
        <w:spacing w:beforeLines="100" w:before="240" w:afterLines="0" w:line="240" w:lineRule="auto"/>
        <w:rPr>
          <w:b/>
          <w:i/>
        </w:rPr>
      </w:pPr>
      <w:r>
        <w:rPr>
          <w:b/>
          <w:i/>
        </w:rPr>
        <w:t>Observation 2.</w:t>
      </w:r>
      <w:r w:rsidRPr="00B63375">
        <w:rPr>
          <w:b/>
          <w:i/>
        </w:rPr>
        <w:t xml:space="preserve"> </w:t>
      </w:r>
      <w:r>
        <w:rPr>
          <w:b/>
          <w:i/>
        </w:rPr>
        <w:t>T</w:t>
      </w:r>
      <w:r w:rsidRPr="00B63375">
        <w:rPr>
          <w:b/>
          <w:i/>
        </w:rPr>
        <w:t>he complexity of the AI-based approach should be compared with that of the non-AI-based approach</w:t>
      </w:r>
      <w:r>
        <w:rPr>
          <w:b/>
          <w:i/>
        </w:rPr>
        <w:t>.</w:t>
      </w:r>
    </w:p>
    <w:p w:rsidR="00315051" w:rsidRDefault="00315051" w:rsidP="00315051">
      <w:pPr>
        <w:widowControl w:val="0"/>
        <w:spacing w:beforeLines="100" w:before="240" w:afterLines="0" w:line="240" w:lineRule="auto"/>
        <w:rPr>
          <w:b/>
          <w:i/>
        </w:rPr>
      </w:pPr>
      <w:r>
        <w:rPr>
          <w:b/>
          <w:i/>
        </w:rPr>
        <w:t xml:space="preserve">Observation 3. </w:t>
      </w:r>
      <w:r w:rsidRPr="00B63375">
        <w:rPr>
          <w:b/>
          <w:i/>
        </w:rPr>
        <w:t>From evaluation perspective, as mentioned above, compensation also needs to be considered on the UE side</w:t>
      </w:r>
      <w:r>
        <w:rPr>
          <w:b/>
          <w:i/>
        </w:rPr>
        <w:t>.</w:t>
      </w:r>
    </w:p>
    <w:p w:rsidR="00315051" w:rsidRDefault="00315051" w:rsidP="00315051">
      <w:pPr>
        <w:widowControl w:val="0"/>
        <w:spacing w:beforeLines="100" w:before="240" w:afterLines="0" w:line="240" w:lineRule="auto"/>
        <w:rPr>
          <w:b/>
          <w:i/>
        </w:rPr>
      </w:pPr>
      <w:r>
        <w:rPr>
          <w:b/>
          <w:i/>
        </w:rPr>
        <w:t>Observation 4. Both offline training and online training also needs to be considered.</w:t>
      </w:r>
    </w:p>
    <w:p w:rsidR="00315051" w:rsidRPr="00B63375" w:rsidRDefault="00315051" w:rsidP="00315051">
      <w:pPr>
        <w:widowControl w:val="0"/>
        <w:spacing w:beforeLines="100" w:before="240" w:afterLines="0" w:line="240" w:lineRule="auto"/>
        <w:rPr>
          <w:b/>
          <w:i/>
        </w:rPr>
      </w:pPr>
      <w:r>
        <w:rPr>
          <w:rFonts w:hint="eastAsia"/>
          <w:b/>
          <w:i/>
        </w:rPr>
        <w:t>O</w:t>
      </w:r>
      <w:r>
        <w:rPr>
          <w:b/>
          <w:i/>
        </w:rPr>
        <w:t>bservation 5. T</w:t>
      </w:r>
      <w:r w:rsidRPr="00B63375">
        <w:rPr>
          <w:b/>
          <w:i/>
        </w:rPr>
        <w:t>he use cases of AI-SRS-assisted channel reconstruction</w:t>
      </w:r>
      <w:r>
        <w:rPr>
          <w:b/>
          <w:i/>
        </w:rPr>
        <w:t xml:space="preserve"> and SRS power imbalance cannot be discussed separately. </w:t>
      </w:r>
    </w:p>
    <w:p w:rsidR="004F10AD" w:rsidRDefault="00315051" w:rsidP="007C5319">
      <w:pPr>
        <w:widowControl w:val="0"/>
        <w:spacing w:beforeLines="100" w:before="240" w:afterLines="0" w:line="240" w:lineRule="auto"/>
        <w:rPr>
          <w:b/>
          <w:i/>
        </w:rPr>
      </w:pPr>
      <w:r>
        <w:rPr>
          <w:rFonts w:hint="eastAsia"/>
          <w:b/>
          <w:i/>
        </w:rPr>
        <w:t>P</w:t>
      </w:r>
      <w:r>
        <w:rPr>
          <w:b/>
          <w:i/>
        </w:rPr>
        <w:t>roposal 1. Propose to deprioritize AI-based SRS power imbalance compensation in RAN4.</w:t>
      </w:r>
    </w:p>
    <w:p w:rsidR="00842F72" w:rsidRDefault="00842F72">
      <w:pPr>
        <w:widowControl w:val="0"/>
        <w:spacing w:beforeLines="100" w:before="240" w:afterLines="0" w:line="240" w:lineRule="auto"/>
        <w:rPr>
          <w:b/>
          <w:bCs/>
          <w:i/>
          <w:iCs/>
          <w:szCs w:val="21"/>
        </w:rPr>
      </w:pPr>
    </w:p>
    <w:p w:rsidR="00842F72" w:rsidRDefault="00BA483B" w:rsidP="00FA5E0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842F72" w:rsidRPr="00FA5E01" w:rsidRDefault="00FA5E01" w:rsidP="00FA5E01">
      <w:pPr>
        <w:pStyle w:val="af8"/>
        <w:numPr>
          <w:ilvl w:val="0"/>
          <w:numId w:val="8"/>
        </w:numPr>
        <w:spacing w:before="120" w:after="120"/>
        <w:rPr>
          <w:rFonts w:eastAsia="宋体" w:cstheme="minorBidi"/>
          <w:kern w:val="0"/>
          <w:sz w:val="21"/>
          <w:szCs w:val="21"/>
        </w:rPr>
      </w:pPr>
      <w:r w:rsidRPr="00FA5E01">
        <w:rPr>
          <w:rFonts w:eastAsia="宋体" w:cstheme="minorBidi"/>
          <w:kern w:val="0"/>
          <w:sz w:val="21"/>
          <w:szCs w:val="21"/>
        </w:rPr>
        <w:t>RP-</w:t>
      </w:r>
      <w:r w:rsidR="00600343">
        <w:rPr>
          <w:rFonts w:eastAsia="宋体" w:cstheme="minorBidi" w:hint="eastAsia"/>
          <w:kern w:val="0"/>
          <w:sz w:val="21"/>
          <w:szCs w:val="21"/>
        </w:rPr>
        <w:t>251881,</w:t>
      </w:r>
      <w:r w:rsidR="00600343">
        <w:rPr>
          <w:rFonts w:eastAsia="宋体" w:cstheme="minorBidi"/>
          <w:kern w:val="0"/>
          <w:sz w:val="21"/>
          <w:szCs w:val="21"/>
        </w:rPr>
        <w:t xml:space="preserve"> </w:t>
      </w:r>
      <w:r w:rsidR="00600343" w:rsidRPr="00600343">
        <w:rPr>
          <w:rFonts w:eastAsia="宋体" w:cstheme="minorBidi"/>
          <w:kern w:val="0"/>
          <w:sz w:val="21"/>
          <w:szCs w:val="21"/>
        </w:rPr>
        <w:t>New SID: Study on 6G Radio</w:t>
      </w:r>
      <w:r w:rsidR="00600343">
        <w:rPr>
          <w:rFonts w:eastAsia="宋体" w:cstheme="minorBidi"/>
          <w:kern w:val="0"/>
          <w:sz w:val="21"/>
          <w:szCs w:val="21"/>
        </w:rPr>
        <w:t xml:space="preserve">, </w:t>
      </w:r>
      <w:r w:rsidR="00600343" w:rsidRPr="00600343">
        <w:rPr>
          <w:rFonts w:eastAsia="宋体" w:cstheme="minorBidi"/>
          <w:kern w:val="0"/>
          <w:sz w:val="21"/>
          <w:szCs w:val="21"/>
        </w:rPr>
        <w:t>NTT DOCOMO</w:t>
      </w:r>
      <w:r w:rsidR="00600343">
        <w:rPr>
          <w:rFonts w:eastAsia="宋体" w:cstheme="minorBidi"/>
          <w:kern w:val="0"/>
          <w:sz w:val="21"/>
          <w:szCs w:val="21"/>
        </w:rPr>
        <w:t>.</w:t>
      </w:r>
    </w:p>
    <w:p w:rsidR="00842F72" w:rsidRPr="009226B6" w:rsidRDefault="00BA483B" w:rsidP="004D21DA">
      <w:pPr>
        <w:pStyle w:val="af8"/>
        <w:numPr>
          <w:ilvl w:val="0"/>
          <w:numId w:val="8"/>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sidR="004D21DA">
        <w:rPr>
          <w:rFonts w:eastAsia="宋体" w:cstheme="minorBidi"/>
          <w:kern w:val="0"/>
          <w:sz w:val="21"/>
          <w:szCs w:val="21"/>
          <w:lang w:eastAsia="en-US"/>
        </w:rPr>
        <w:t xml:space="preserve">2511652, </w:t>
      </w:r>
      <w:r w:rsidR="004D21DA" w:rsidRPr="004D21DA">
        <w:rPr>
          <w:rFonts w:eastAsia="宋体" w:cstheme="minorBidi"/>
          <w:kern w:val="0"/>
          <w:sz w:val="21"/>
          <w:szCs w:val="21"/>
          <w:lang w:eastAsia="en-US"/>
        </w:rPr>
        <w:t>RAN4 6G Plan and Meeting</w:t>
      </w:r>
      <w:r w:rsidR="004D21DA">
        <w:rPr>
          <w:rFonts w:eastAsia="宋体" w:cstheme="minorBidi"/>
          <w:kern w:val="0"/>
          <w:sz w:val="21"/>
          <w:szCs w:val="21"/>
          <w:lang w:eastAsia="en-US"/>
        </w:rPr>
        <w:t xml:space="preserve"> </w:t>
      </w:r>
      <w:r w:rsidR="004D21DA" w:rsidRPr="004D21DA">
        <w:rPr>
          <w:rFonts w:eastAsia="宋体" w:cstheme="minorBidi"/>
          <w:kern w:val="0"/>
          <w:szCs w:val="21"/>
          <w:lang w:eastAsia="en-US"/>
        </w:rPr>
        <w:t>Arrangement</w:t>
      </w:r>
      <w:r w:rsidR="004D21DA">
        <w:rPr>
          <w:rFonts w:eastAsia="宋体" w:cstheme="minorBidi"/>
          <w:kern w:val="0"/>
          <w:szCs w:val="21"/>
          <w:lang w:eastAsia="en-US"/>
        </w:rPr>
        <w:t>.</w:t>
      </w:r>
    </w:p>
    <w:p w:rsidR="009226B6" w:rsidRPr="004D21DA" w:rsidRDefault="001B5424" w:rsidP="004D21DA">
      <w:pPr>
        <w:pStyle w:val="af8"/>
        <w:numPr>
          <w:ilvl w:val="0"/>
          <w:numId w:val="8"/>
        </w:numPr>
        <w:spacing w:afterLines="0"/>
        <w:ind w:right="-22"/>
        <w:jc w:val="left"/>
        <w:rPr>
          <w:rFonts w:eastAsia="宋体" w:cstheme="minorBidi"/>
          <w:kern w:val="0"/>
          <w:sz w:val="21"/>
          <w:szCs w:val="21"/>
          <w:lang w:eastAsia="en-US"/>
        </w:rPr>
      </w:pPr>
      <w:r w:rsidRPr="001B5424">
        <w:rPr>
          <w:rFonts w:eastAsia="宋体" w:cstheme="minorBidi"/>
          <w:kern w:val="0"/>
          <w:sz w:val="21"/>
          <w:szCs w:val="21"/>
          <w:lang w:eastAsia="en-US"/>
        </w:rPr>
        <w:t>R4-2522366, WF on [</w:t>
      </w:r>
      <w:proofErr w:type="gramStart"/>
      <w:r w:rsidRPr="001B5424">
        <w:rPr>
          <w:rFonts w:eastAsia="宋体" w:cstheme="minorBidi"/>
          <w:kern w:val="0"/>
          <w:sz w:val="21"/>
          <w:szCs w:val="21"/>
          <w:lang w:eastAsia="en-US"/>
        </w:rPr>
        <w:t>117][</w:t>
      </w:r>
      <w:proofErr w:type="gramEnd"/>
      <w:r w:rsidRPr="001B5424">
        <w:rPr>
          <w:rFonts w:eastAsia="宋体" w:cstheme="minorBidi"/>
          <w:kern w:val="0"/>
          <w:sz w:val="21"/>
          <w:szCs w:val="21"/>
          <w:lang w:eastAsia="en-US"/>
        </w:rPr>
        <w:t>107] 6G AI.</w:t>
      </w:r>
    </w:p>
    <w:p w:rsidR="00842F72" w:rsidRDefault="00842F72">
      <w:pPr>
        <w:pStyle w:val="af8"/>
        <w:spacing w:afterLines="0" w:line="259" w:lineRule="auto"/>
        <w:ind w:left="-60" w:right="-22"/>
        <w:jc w:val="left"/>
        <w:rPr>
          <w:rFonts w:eastAsiaTheme="minorHAnsi" w:cstheme="minorBidi"/>
          <w:kern w:val="0"/>
          <w:sz w:val="21"/>
          <w:szCs w:val="21"/>
          <w:lang w:eastAsia="en-US"/>
        </w:rPr>
      </w:pPr>
    </w:p>
    <w:sectPr w:rsidR="00842F7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DFF" w:rsidRDefault="00340DFF">
      <w:pPr>
        <w:spacing w:before="120" w:after="120" w:line="240" w:lineRule="auto"/>
      </w:pPr>
      <w:r>
        <w:separator/>
      </w:r>
    </w:p>
  </w:endnote>
  <w:endnote w:type="continuationSeparator" w:id="0">
    <w:p w:rsidR="00340DFF" w:rsidRDefault="00340DF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842F72" w:rsidRDefault="00BA483B">
        <w:pPr>
          <w:pStyle w:val="aa"/>
          <w:spacing w:before="120" w:after="120"/>
          <w:jc w:val="center"/>
        </w:pPr>
        <w:r>
          <w:fldChar w:fldCharType="begin"/>
        </w:r>
        <w:r>
          <w:instrText xml:space="preserve"> PAGE   \* MERGEFORMAT </w:instrText>
        </w:r>
        <w:r>
          <w:fldChar w:fldCharType="separate"/>
        </w:r>
        <w:r>
          <w:t>2</w:t>
        </w:r>
        <w:r>
          <w:fldChar w:fldCharType="end"/>
        </w:r>
      </w:p>
    </w:sdtContent>
  </w:sdt>
  <w:p w:rsidR="00842F72" w:rsidRDefault="00842F7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DFF" w:rsidRDefault="00340DFF">
      <w:pPr>
        <w:spacing w:before="120" w:after="120"/>
      </w:pPr>
      <w:r>
        <w:separator/>
      </w:r>
    </w:p>
  </w:footnote>
  <w:footnote w:type="continuationSeparator" w:id="0">
    <w:p w:rsidR="00340DFF" w:rsidRDefault="00340DF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F72" w:rsidRDefault="00842F7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A273BB1"/>
    <w:multiLevelType w:val="hybridMultilevel"/>
    <w:tmpl w:val="89343404"/>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6EC24873"/>
    <w:multiLevelType w:val="hybridMultilevel"/>
    <w:tmpl w:val="7CE60500"/>
    <w:lvl w:ilvl="0" w:tplc="0924F894">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3"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6"/>
  </w:num>
  <w:num w:numId="4">
    <w:abstractNumId w:val="7"/>
  </w:num>
  <w:num w:numId="5">
    <w:abstractNumId w:val="1"/>
  </w:num>
  <w:num w:numId="6">
    <w:abstractNumId w:val="0"/>
  </w:num>
  <w:num w:numId="7">
    <w:abstractNumId w:val="13"/>
  </w:num>
  <w:num w:numId="8">
    <w:abstractNumId w:val="9"/>
  </w:num>
  <w:num w:numId="9">
    <w:abstractNumId w:val="5"/>
  </w:num>
  <w:num w:numId="10">
    <w:abstractNumId w:val="8"/>
  </w:num>
  <w:num w:numId="11">
    <w:abstractNumId w:val="12"/>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5E2B"/>
    <w:rsid w:val="000060A1"/>
    <w:rsid w:val="0001331C"/>
    <w:rsid w:val="000145B0"/>
    <w:rsid w:val="00021417"/>
    <w:rsid w:val="00023F70"/>
    <w:rsid w:val="00024917"/>
    <w:rsid w:val="00026619"/>
    <w:rsid w:val="00026F05"/>
    <w:rsid w:val="0002708F"/>
    <w:rsid w:val="00027B69"/>
    <w:rsid w:val="00037297"/>
    <w:rsid w:val="00037859"/>
    <w:rsid w:val="0004256B"/>
    <w:rsid w:val="00051216"/>
    <w:rsid w:val="00055E90"/>
    <w:rsid w:val="00056770"/>
    <w:rsid w:val="0006398D"/>
    <w:rsid w:val="00073869"/>
    <w:rsid w:val="000764E9"/>
    <w:rsid w:val="0008331E"/>
    <w:rsid w:val="000851AD"/>
    <w:rsid w:val="000854F3"/>
    <w:rsid w:val="000913AF"/>
    <w:rsid w:val="00095618"/>
    <w:rsid w:val="000A4133"/>
    <w:rsid w:val="000A4385"/>
    <w:rsid w:val="000A5F2D"/>
    <w:rsid w:val="000A7E5B"/>
    <w:rsid w:val="000B306C"/>
    <w:rsid w:val="000B597E"/>
    <w:rsid w:val="000B72CE"/>
    <w:rsid w:val="000C2E4D"/>
    <w:rsid w:val="000C6FD0"/>
    <w:rsid w:val="000D0BF0"/>
    <w:rsid w:val="000D2BFF"/>
    <w:rsid w:val="000D57E0"/>
    <w:rsid w:val="000E07A6"/>
    <w:rsid w:val="000E17BC"/>
    <w:rsid w:val="000E2366"/>
    <w:rsid w:val="000E3461"/>
    <w:rsid w:val="000E4DB1"/>
    <w:rsid w:val="000E5C49"/>
    <w:rsid w:val="000E62C3"/>
    <w:rsid w:val="000F0750"/>
    <w:rsid w:val="000F1BC2"/>
    <w:rsid w:val="000F331A"/>
    <w:rsid w:val="000F64F0"/>
    <w:rsid w:val="000F734B"/>
    <w:rsid w:val="00103A61"/>
    <w:rsid w:val="00104103"/>
    <w:rsid w:val="001073CE"/>
    <w:rsid w:val="00111371"/>
    <w:rsid w:val="00113225"/>
    <w:rsid w:val="00116971"/>
    <w:rsid w:val="00117634"/>
    <w:rsid w:val="001215E7"/>
    <w:rsid w:val="00124481"/>
    <w:rsid w:val="00126AB9"/>
    <w:rsid w:val="00134804"/>
    <w:rsid w:val="00136DE0"/>
    <w:rsid w:val="0014297B"/>
    <w:rsid w:val="00145C6D"/>
    <w:rsid w:val="00150181"/>
    <w:rsid w:val="00153D6E"/>
    <w:rsid w:val="00154186"/>
    <w:rsid w:val="00154928"/>
    <w:rsid w:val="00164B9C"/>
    <w:rsid w:val="001668F7"/>
    <w:rsid w:val="00167A66"/>
    <w:rsid w:val="001716C3"/>
    <w:rsid w:val="00172A27"/>
    <w:rsid w:val="0018094A"/>
    <w:rsid w:val="00181331"/>
    <w:rsid w:val="00186111"/>
    <w:rsid w:val="001972EC"/>
    <w:rsid w:val="001A02CC"/>
    <w:rsid w:val="001A0763"/>
    <w:rsid w:val="001A2F90"/>
    <w:rsid w:val="001A703B"/>
    <w:rsid w:val="001B1315"/>
    <w:rsid w:val="001B2A0A"/>
    <w:rsid w:val="001B3F7E"/>
    <w:rsid w:val="001B4491"/>
    <w:rsid w:val="001B4A61"/>
    <w:rsid w:val="001B5424"/>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5973"/>
    <w:rsid w:val="001F6B73"/>
    <w:rsid w:val="002001BA"/>
    <w:rsid w:val="00200A37"/>
    <w:rsid w:val="00204B15"/>
    <w:rsid w:val="00205DE5"/>
    <w:rsid w:val="0020633D"/>
    <w:rsid w:val="00210590"/>
    <w:rsid w:val="00210B00"/>
    <w:rsid w:val="00214318"/>
    <w:rsid w:val="0021619D"/>
    <w:rsid w:val="002169F5"/>
    <w:rsid w:val="00224306"/>
    <w:rsid w:val="0022568B"/>
    <w:rsid w:val="00233D01"/>
    <w:rsid w:val="00234C09"/>
    <w:rsid w:val="00243827"/>
    <w:rsid w:val="00251D82"/>
    <w:rsid w:val="00256654"/>
    <w:rsid w:val="00262C8D"/>
    <w:rsid w:val="00263BFE"/>
    <w:rsid w:val="002653D9"/>
    <w:rsid w:val="002656C6"/>
    <w:rsid w:val="00271E0C"/>
    <w:rsid w:val="002721B8"/>
    <w:rsid w:val="00276693"/>
    <w:rsid w:val="00281B45"/>
    <w:rsid w:val="00284819"/>
    <w:rsid w:val="0028747D"/>
    <w:rsid w:val="00291C5F"/>
    <w:rsid w:val="002A1638"/>
    <w:rsid w:val="002A5285"/>
    <w:rsid w:val="002B1799"/>
    <w:rsid w:val="002B1CFC"/>
    <w:rsid w:val="002B317A"/>
    <w:rsid w:val="002B7F9A"/>
    <w:rsid w:val="002C38DE"/>
    <w:rsid w:val="002C4AA6"/>
    <w:rsid w:val="002D17CE"/>
    <w:rsid w:val="002D2488"/>
    <w:rsid w:val="002D535F"/>
    <w:rsid w:val="002E5075"/>
    <w:rsid w:val="002E6512"/>
    <w:rsid w:val="002E7B4B"/>
    <w:rsid w:val="002F60C6"/>
    <w:rsid w:val="002F6F7E"/>
    <w:rsid w:val="00301A61"/>
    <w:rsid w:val="00301C69"/>
    <w:rsid w:val="00307D72"/>
    <w:rsid w:val="00312C80"/>
    <w:rsid w:val="00314629"/>
    <w:rsid w:val="00315051"/>
    <w:rsid w:val="00315394"/>
    <w:rsid w:val="00316BE3"/>
    <w:rsid w:val="00322844"/>
    <w:rsid w:val="00325AC0"/>
    <w:rsid w:val="003260EC"/>
    <w:rsid w:val="00332ECB"/>
    <w:rsid w:val="00334CA9"/>
    <w:rsid w:val="00340DFF"/>
    <w:rsid w:val="0034730D"/>
    <w:rsid w:val="00347B22"/>
    <w:rsid w:val="003554B9"/>
    <w:rsid w:val="00365C81"/>
    <w:rsid w:val="003708DD"/>
    <w:rsid w:val="00371A27"/>
    <w:rsid w:val="0037274A"/>
    <w:rsid w:val="003770DA"/>
    <w:rsid w:val="00380EC3"/>
    <w:rsid w:val="0038470C"/>
    <w:rsid w:val="00384FD2"/>
    <w:rsid w:val="0038701B"/>
    <w:rsid w:val="003875B1"/>
    <w:rsid w:val="003901EF"/>
    <w:rsid w:val="00396EBE"/>
    <w:rsid w:val="003A328D"/>
    <w:rsid w:val="003A449D"/>
    <w:rsid w:val="003A49A7"/>
    <w:rsid w:val="003A69A9"/>
    <w:rsid w:val="003B1475"/>
    <w:rsid w:val="003B45A9"/>
    <w:rsid w:val="003B4D5C"/>
    <w:rsid w:val="003B6A67"/>
    <w:rsid w:val="003C6537"/>
    <w:rsid w:val="003D6404"/>
    <w:rsid w:val="003E2CA8"/>
    <w:rsid w:val="003E3EB9"/>
    <w:rsid w:val="003E571A"/>
    <w:rsid w:val="003F6A2E"/>
    <w:rsid w:val="004005E1"/>
    <w:rsid w:val="00403A84"/>
    <w:rsid w:val="0040605F"/>
    <w:rsid w:val="00406F85"/>
    <w:rsid w:val="004127DE"/>
    <w:rsid w:val="004135CA"/>
    <w:rsid w:val="004136C5"/>
    <w:rsid w:val="00415A01"/>
    <w:rsid w:val="0041686A"/>
    <w:rsid w:val="004258CD"/>
    <w:rsid w:val="00430809"/>
    <w:rsid w:val="0043126B"/>
    <w:rsid w:val="00432CFA"/>
    <w:rsid w:val="00434072"/>
    <w:rsid w:val="00443BC1"/>
    <w:rsid w:val="0044439F"/>
    <w:rsid w:val="00445837"/>
    <w:rsid w:val="00447360"/>
    <w:rsid w:val="004473B1"/>
    <w:rsid w:val="00447C33"/>
    <w:rsid w:val="00450ED2"/>
    <w:rsid w:val="00456CF0"/>
    <w:rsid w:val="00464D3A"/>
    <w:rsid w:val="0046786B"/>
    <w:rsid w:val="00471253"/>
    <w:rsid w:val="004718AC"/>
    <w:rsid w:val="00472E2B"/>
    <w:rsid w:val="00474D46"/>
    <w:rsid w:val="00475442"/>
    <w:rsid w:val="004817EA"/>
    <w:rsid w:val="00486D5B"/>
    <w:rsid w:val="00487520"/>
    <w:rsid w:val="00491DB1"/>
    <w:rsid w:val="00491F56"/>
    <w:rsid w:val="004953DD"/>
    <w:rsid w:val="00496B7E"/>
    <w:rsid w:val="004A0A7D"/>
    <w:rsid w:val="004A1855"/>
    <w:rsid w:val="004A219E"/>
    <w:rsid w:val="004B2516"/>
    <w:rsid w:val="004B67C9"/>
    <w:rsid w:val="004B7C15"/>
    <w:rsid w:val="004C213D"/>
    <w:rsid w:val="004C3485"/>
    <w:rsid w:val="004C5F7D"/>
    <w:rsid w:val="004C655F"/>
    <w:rsid w:val="004C68C4"/>
    <w:rsid w:val="004C7188"/>
    <w:rsid w:val="004C7366"/>
    <w:rsid w:val="004D00C7"/>
    <w:rsid w:val="004D21DA"/>
    <w:rsid w:val="004D7B54"/>
    <w:rsid w:val="004D7D6B"/>
    <w:rsid w:val="004E1B8E"/>
    <w:rsid w:val="004E1C6D"/>
    <w:rsid w:val="004E2C18"/>
    <w:rsid w:val="004E7D56"/>
    <w:rsid w:val="004F10AD"/>
    <w:rsid w:val="004F40F6"/>
    <w:rsid w:val="004F5309"/>
    <w:rsid w:val="005060AB"/>
    <w:rsid w:val="005115A9"/>
    <w:rsid w:val="005117D3"/>
    <w:rsid w:val="0051384F"/>
    <w:rsid w:val="00516EAA"/>
    <w:rsid w:val="005171AF"/>
    <w:rsid w:val="00522BDF"/>
    <w:rsid w:val="00524AB0"/>
    <w:rsid w:val="00527E5F"/>
    <w:rsid w:val="00530C83"/>
    <w:rsid w:val="005317AF"/>
    <w:rsid w:val="00540778"/>
    <w:rsid w:val="005412D3"/>
    <w:rsid w:val="005448A1"/>
    <w:rsid w:val="00551FB7"/>
    <w:rsid w:val="0055200D"/>
    <w:rsid w:val="005524D6"/>
    <w:rsid w:val="00553098"/>
    <w:rsid w:val="005558F3"/>
    <w:rsid w:val="00556373"/>
    <w:rsid w:val="005600DF"/>
    <w:rsid w:val="00564DDE"/>
    <w:rsid w:val="00571C54"/>
    <w:rsid w:val="00571EA0"/>
    <w:rsid w:val="005726D5"/>
    <w:rsid w:val="0057307C"/>
    <w:rsid w:val="005759AE"/>
    <w:rsid w:val="00581F2D"/>
    <w:rsid w:val="00585D6F"/>
    <w:rsid w:val="00587966"/>
    <w:rsid w:val="00593640"/>
    <w:rsid w:val="0059380D"/>
    <w:rsid w:val="00595EAE"/>
    <w:rsid w:val="005A0CCB"/>
    <w:rsid w:val="005A1D87"/>
    <w:rsid w:val="005A33BC"/>
    <w:rsid w:val="005A62C0"/>
    <w:rsid w:val="005A634E"/>
    <w:rsid w:val="005A6F7D"/>
    <w:rsid w:val="005B04FD"/>
    <w:rsid w:val="005B1BD7"/>
    <w:rsid w:val="005B5EA3"/>
    <w:rsid w:val="005C460A"/>
    <w:rsid w:val="005C7FA5"/>
    <w:rsid w:val="005D070D"/>
    <w:rsid w:val="005D2004"/>
    <w:rsid w:val="005D71F6"/>
    <w:rsid w:val="005D7794"/>
    <w:rsid w:val="005E40FB"/>
    <w:rsid w:val="005E43B8"/>
    <w:rsid w:val="005F1838"/>
    <w:rsid w:val="005F72AF"/>
    <w:rsid w:val="00600343"/>
    <w:rsid w:val="00600996"/>
    <w:rsid w:val="0060166B"/>
    <w:rsid w:val="00607B3D"/>
    <w:rsid w:val="00610622"/>
    <w:rsid w:val="00610E84"/>
    <w:rsid w:val="006139E2"/>
    <w:rsid w:val="0061726B"/>
    <w:rsid w:val="00617A84"/>
    <w:rsid w:val="00620CDE"/>
    <w:rsid w:val="00623BAF"/>
    <w:rsid w:val="00624225"/>
    <w:rsid w:val="0062500E"/>
    <w:rsid w:val="00627358"/>
    <w:rsid w:val="006372B2"/>
    <w:rsid w:val="00640385"/>
    <w:rsid w:val="00645440"/>
    <w:rsid w:val="00645656"/>
    <w:rsid w:val="0064615A"/>
    <w:rsid w:val="006519B5"/>
    <w:rsid w:val="00652629"/>
    <w:rsid w:val="006528EE"/>
    <w:rsid w:val="00653661"/>
    <w:rsid w:val="006539A4"/>
    <w:rsid w:val="00653D1A"/>
    <w:rsid w:val="00653DE5"/>
    <w:rsid w:val="00654C8E"/>
    <w:rsid w:val="00657E29"/>
    <w:rsid w:val="00665E7D"/>
    <w:rsid w:val="0066715A"/>
    <w:rsid w:val="00673BDA"/>
    <w:rsid w:val="00677E90"/>
    <w:rsid w:val="006814BC"/>
    <w:rsid w:val="00681EE2"/>
    <w:rsid w:val="00682009"/>
    <w:rsid w:val="00682C34"/>
    <w:rsid w:val="006871EE"/>
    <w:rsid w:val="00692759"/>
    <w:rsid w:val="00692D06"/>
    <w:rsid w:val="00693693"/>
    <w:rsid w:val="00694E3B"/>
    <w:rsid w:val="006A38DE"/>
    <w:rsid w:val="006A4F63"/>
    <w:rsid w:val="006A6E78"/>
    <w:rsid w:val="006B36A2"/>
    <w:rsid w:val="006B3ECA"/>
    <w:rsid w:val="006B436D"/>
    <w:rsid w:val="006B78B2"/>
    <w:rsid w:val="006C3F10"/>
    <w:rsid w:val="006C4128"/>
    <w:rsid w:val="006C4FC1"/>
    <w:rsid w:val="006C7AAD"/>
    <w:rsid w:val="006D0BE3"/>
    <w:rsid w:val="006D31AD"/>
    <w:rsid w:val="006D73E7"/>
    <w:rsid w:val="006E07F5"/>
    <w:rsid w:val="006E089F"/>
    <w:rsid w:val="006E2948"/>
    <w:rsid w:val="006F1E71"/>
    <w:rsid w:val="006F4FCB"/>
    <w:rsid w:val="006F5ACC"/>
    <w:rsid w:val="006F7B8A"/>
    <w:rsid w:val="007100E9"/>
    <w:rsid w:val="00713289"/>
    <w:rsid w:val="0072060C"/>
    <w:rsid w:val="00721C3B"/>
    <w:rsid w:val="007238ED"/>
    <w:rsid w:val="007274EB"/>
    <w:rsid w:val="00731552"/>
    <w:rsid w:val="00731627"/>
    <w:rsid w:val="007328E6"/>
    <w:rsid w:val="00735B31"/>
    <w:rsid w:val="00735D0D"/>
    <w:rsid w:val="00744B2F"/>
    <w:rsid w:val="00746E22"/>
    <w:rsid w:val="00756220"/>
    <w:rsid w:val="00762A2A"/>
    <w:rsid w:val="00764336"/>
    <w:rsid w:val="00765063"/>
    <w:rsid w:val="00770C57"/>
    <w:rsid w:val="00776540"/>
    <w:rsid w:val="0078265C"/>
    <w:rsid w:val="00782BBA"/>
    <w:rsid w:val="00785CCD"/>
    <w:rsid w:val="007864BC"/>
    <w:rsid w:val="007929CF"/>
    <w:rsid w:val="007965B0"/>
    <w:rsid w:val="007A111A"/>
    <w:rsid w:val="007A16FE"/>
    <w:rsid w:val="007A2865"/>
    <w:rsid w:val="007B2C53"/>
    <w:rsid w:val="007B4AEC"/>
    <w:rsid w:val="007B78BA"/>
    <w:rsid w:val="007B7C40"/>
    <w:rsid w:val="007C0F3F"/>
    <w:rsid w:val="007C212D"/>
    <w:rsid w:val="007C2AEA"/>
    <w:rsid w:val="007C35BD"/>
    <w:rsid w:val="007C5319"/>
    <w:rsid w:val="007C56BF"/>
    <w:rsid w:val="007C76EB"/>
    <w:rsid w:val="007C7C1D"/>
    <w:rsid w:val="007D3E4B"/>
    <w:rsid w:val="007D40A3"/>
    <w:rsid w:val="007D7198"/>
    <w:rsid w:val="007D77FA"/>
    <w:rsid w:val="007D7EC8"/>
    <w:rsid w:val="007E083E"/>
    <w:rsid w:val="007E731F"/>
    <w:rsid w:val="007E73BB"/>
    <w:rsid w:val="007F0C82"/>
    <w:rsid w:val="007F397A"/>
    <w:rsid w:val="007F4C60"/>
    <w:rsid w:val="007F5D97"/>
    <w:rsid w:val="007F6ACE"/>
    <w:rsid w:val="00800931"/>
    <w:rsid w:val="00804AC9"/>
    <w:rsid w:val="00810B4C"/>
    <w:rsid w:val="00814D55"/>
    <w:rsid w:val="0082424D"/>
    <w:rsid w:val="008308A0"/>
    <w:rsid w:val="00832E40"/>
    <w:rsid w:val="00835020"/>
    <w:rsid w:val="008352F1"/>
    <w:rsid w:val="00841F02"/>
    <w:rsid w:val="00842F72"/>
    <w:rsid w:val="00843DD0"/>
    <w:rsid w:val="00844774"/>
    <w:rsid w:val="00847D16"/>
    <w:rsid w:val="0085570E"/>
    <w:rsid w:val="0085606A"/>
    <w:rsid w:val="008616A3"/>
    <w:rsid w:val="00866C06"/>
    <w:rsid w:val="008748FF"/>
    <w:rsid w:val="0088501F"/>
    <w:rsid w:val="0088695E"/>
    <w:rsid w:val="00887B64"/>
    <w:rsid w:val="00887C4C"/>
    <w:rsid w:val="008917C1"/>
    <w:rsid w:val="00892BB4"/>
    <w:rsid w:val="00896760"/>
    <w:rsid w:val="008B1096"/>
    <w:rsid w:val="008B5336"/>
    <w:rsid w:val="008B5677"/>
    <w:rsid w:val="008C42E9"/>
    <w:rsid w:val="008C71FA"/>
    <w:rsid w:val="008D0FE9"/>
    <w:rsid w:val="008D26B7"/>
    <w:rsid w:val="008D58E3"/>
    <w:rsid w:val="008E0883"/>
    <w:rsid w:val="008E23F2"/>
    <w:rsid w:val="008F70B4"/>
    <w:rsid w:val="0090159D"/>
    <w:rsid w:val="00902078"/>
    <w:rsid w:val="00902259"/>
    <w:rsid w:val="00902ACB"/>
    <w:rsid w:val="00910519"/>
    <w:rsid w:val="00913C1A"/>
    <w:rsid w:val="0091648B"/>
    <w:rsid w:val="0092023C"/>
    <w:rsid w:val="009211BF"/>
    <w:rsid w:val="009226B6"/>
    <w:rsid w:val="00923381"/>
    <w:rsid w:val="0092386E"/>
    <w:rsid w:val="009278E4"/>
    <w:rsid w:val="00935D52"/>
    <w:rsid w:val="00937F9A"/>
    <w:rsid w:val="00943A5D"/>
    <w:rsid w:val="00944A9F"/>
    <w:rsid w:val="00945902"/>
    <w:rsid w:val="009503D1"/>
    <w:rsid w:val="00954CEE"/>
    <w:rsid w:val="0095727C"/>
    <w:rsid w:val="00957C85"/>
    <w:rsid w:val="00960230"/>
    <w:rsid w:val="00960E6F"/>
    <w:rsid w:val="00962FE8"/>
    <w:rsid w:val="0096312C"/>
    <w:rsid w:val="0096379A"/>
    <w:rsid w:val="00966988"/>
    <w:rsid w:val="009727FD"/>
    <w:rsid w:val="00973E6E"/>
    <w:rsid w:val="0097472D"/>
    <w:rsid w:val="00975C4A"/>
    <w:rsid w:val="00980870"/>
    <w:rsid w:val="00981643"/>
    <w:rsid w:val="00985071"/>
    <w:rsid w:val="00993F32"/>
    <w:rsid w:val="0099417C"/>
    <w:rsid w:val="00996BFD"/>
    <w:rsid w:val="009A1ADA"/>
    <w:rsid w:val="009A5574"/>
    <w:rsid w:val="009B1483"/>
    <w:rsid w:val="009B1C13"/>
    <w:rsid w:val="009B478D"/>
    <w:rsid w:val="009C165E"/>
    <w:rsid w:val="009C211A"/>
    <w:rsid w:val="009C4D8C"/>
    <w:rsid w:val="009C6AA9"/>
    <w:rsid w:val="009D3B70"/>
    <w:rsid w:val="009D3E4C"/>
    <w:rsid w:val="009D77AD"/>
    <w:rsid w:val="009E2DC5"/>
    <w:rsid w:val="009F300C"/>
    <w:rsid w:val="009F6B4D"/>
    <w:rsid w:val="009F72E0"/>
    <w:rsid w:val="00A12B94"/>
    <w:rsid w:val="00A1419A"/>
    <w:rsid w:val="00A15470"/>
    <w:rsid w:val="00A21469"/>
    <w:rsid w:val="00A2192E"/>
    <w:rsid w:val="00A24655"/>
    <w:rsid w:val="00A307A0"/>
    <w:rsid w:val="00A33FB3"/>
    <w:rsid w:val="00A36F0A"/>
    <w:rsid w:val="00A436CA"/>
    <w:rsid w:val="00A45420"/>
    <w:rsid w:val="00A45593"/>
    <w:rsid w:val="00A51603"/>
    <w:rsid w:val="00A55ACD"/>
    <w:rsid w:val="00A56951"/>
    <w:rsid w:val="00A56B38"/>
    <w:rsid w:val="00A65059"/>
    <w:rsid w:val="00A66ED0"/>
    <w:rsid w:val="00A71700"/>
    <w:rsid w:val="00A73028"/>
    <w:rsid w:val="00A73727"/>
    <w:rsid w:val="00A80DA3"/>
    <w:rsid w:val="00A8158C"/>
    <w:rsid w:val="00A827D7"/>
    <w:rsid w:val="00A8650A"/>
    <w:rsid w:val="00A8652B"/>
    <w:rsid w:val="00A96342"/>
    <w:rsid w:val="00A9687A"/>
    <w:rsid w:val="00A96AA1"/>
    <w:rsid w:val="00AA0C45"/>
    <w:rsid w:val="00AA258A"/>
    <w:rsid w:val="00AB1D66"/>
    <w:rsid w:val="00AB3761"/>
    <w:rsid w:val="00AB61CC"/>
    <w:rsid w:val="00AB7E4D"/>
    <w:rsid w:val="00AC3E7C"/>
    <w:rsid w:val="00AC4B90"/>
    <w:rsid w:val="00AC7BA0"/>
    <w:rsid w:val="00AD02C9"/>
    <w:rsid w:val="00AE4768"/>
    <w:rsid w:val="00AE71B6"/>
    <w:rsid w:val="00AF065D"/>
    <w:rsid w:val="00AF3122"/>
    <w:rsid w:val="00B012CB"/>
    <w:rsid w:val="00B01CB4"/>
    <w:rsid w:val="00B01E21"/>
    <w:rsid w:val="00B0288C"/>
    <w:rsid w:val="00B078AE"/>
    <w:rsid w:val="00B12E7C"/>
    <w:rsid w:val="00B15E4D"/>
    <w:rsid w:val="00B24A68"/>
    <w:rsid w:val="00B2645C"/>
    <w:rsid w:val="00B30A3A"/>
    <w:rsid w:val="00B3240D"/>
    <w:rsid w:val="00B353FD"/>
    <w:rsid w:val="00B36DB0"/>
    <w:rsid w:val="00B43BBB"/>
    <w:rsid w:val="00B43DA0"/>
    <w:rsid w:val="00B45F3E"/>
    <w:rsid w:val="00B471D2"/>
    <w:rsid w:val="00B5514D"/>
    <w:rsid w:val="00B551F6"/>
    <w:rsid w:val="00B56064"/>
    <w:rsid w:val="00B5652E"/>
    <w:rsid w:val="00B604EB"/>
    <w:rsid w:val="00B61465"/>
    <w:rsid w:val="00B628AC"/>
    <w:rsid w:val="00B63375"/>
    <w:rsid w:val="00B64F49"/>
    <w:rsid w:val="00B653DD"/>
    <w:rsid w:val="00B6797B"/>
    <w:rsid w:val="00B73C30"/>
    <w:rsid w:val="00B75039"/>
    <w:rsid w:val="00B87258"/>
    <w:rsid w:val="00B92BB4"/>
    <w:rsid w:val="00BA03E6"/>
    <w:rsid w:val="00BA13AE"/>
    <w:rsid w:val="00BA483B"/>
    <w:rsid w:val="00BB0A84"/>
    <w:rsid w:val="00BB5C13"/>
    <w:rsid w:val="00BB7052"/>
    <w:rsid w:val="00BC2AB7"/>
    <w:rsid w:val="00BE094A"/>
    <w:rsid w:val="00BE107C"/>
    <w:rsid w:val="00BE1368"/>
    <w:rsid w:val="00BE1D3F"/>
    <w:rsid w:val="00BE79C3"/>
    <w:rsid w:val="00BF439D"/>
    <w:rsid w:val="00BF62E8"/>
    <w:rsid w:val="00C107DB"/>
    <w:rsid w:val="00C12F34"/>
    <w:rsid w:val="00C137EA"/>
    <w:rsid w:val="00C1617B"/>
    <w:rsid w:val="00C16823"/>
    <w:rsid w:val="00C22E80"/>
    <w:rsid w:val="00C24C53"/>
    <w:rsid w:val="00C25162"/>
    <w:rsid w:val="00C27661"/>
    <w:rsid w:val="00C322B2"/>
    <w:rsid w:val="00C32A42"/>
    <w:rsid w:val="00C33951"/>
    <w:rsid w:val="00C3448B"/>
    <w:rsid w:val="00C367B1"/>
    <w:rsid w:val="00C43BD4"/>
    <w:rsid w:val="00C45E33"/>
    <w:rsid w:val="00C50EDF"/>
    <w:rsid w:val="00C5398B"/>
    <w:rsid w:val="00C70213"/>
    <w:rsid w:val="00C80488"/>
    <w:rsid w:val="00C83A72"/>
    <w:rsid w:val="00C840AD"/>
    <w:rsid w:val="00C928AB"/>
    <w:rsid w:val="00C95F42"/>
    <w:rsid w:val="00C96163"/>
    <w:rsid w:val="00CA08F3"/>
    <w:rsid w:val="00CA1728"/>
    <w:rsid w:val="00CA283F"/>
    <w:rsid w:val="00CA3B7A"/>
    <w:rsid w:val="00CA568B"/>
    <w:rsid w:val="00CB059D"/>
    <w:rsid w:val="00CB1EDD"/>
    <w:rsid w:val="00CB3EC3"/>
    <w:rsid w:val="00CB5814"/>
    <w:rsid w:val="00CC0827"/>
    <w:rsid w:val="00CC0A3F"/>
    <w:rsid w:val="00CC33D5"/>
    <w:rsid w:val="00CC3433"/>
    <w:rsid w:val="00CC42B3"/>
    <w:rsid w:val="00CC516E"/>
    <w:rsid w:val="00CC51D5"/>
    <w:rsid w:val="00CC6EF3"/>
    <w:rsid w:val="00CC7C77"/>
    <w:rsid w:val="00CD3F9F"/>
    <w:rsid w:val="00CE3966"/>
    <w:rsid w:val="00CE50A9"/>
    <w:rsid w:val="00CE50F2"/>
    <w:rsid w:val="00CE512A"/>
    <w:rsid w:val="00CE5EAF"/>
    <w:rsid w:val="00CE79B3"/>
    <w:rsid w:val="00CE7EC8"/>
    <w:rsid w:val="00CF04E1"/>
    <w:rsid w:val="00CF3579"/>
    <w:rsid w:val="00CF40EB"/>
    <w:rsid w:val="00D003DA"/>
    <w:rsid w:val="00D0372D"/>
    <w:rsid w:val="00D05CCB"/>
    <w:rsid w:val="00D0717D"/>
    <w:rsid w:val="00D1122A"/>
    <w:rsid w:val="00D11637"/>
    <w:rsid w:val="00D12096"/>
    <w:rsid w:val="00D15E57"/>
    <w:rsid w:val="00D1742A"/>
    <w:rsid w:val="00D2097F"/>
    <w:rsid w:val="00D21EF8"/>
    <w:rsid w:val="00D234CB"/>
    <w:rsid w:val="00D24173"/>
    <w:rsid w:val="00D33A4C"/>
    <w:rsid w:val="00D35BC4"/>
    <w:rsid w:val="00D45081"/>
    <w:rsid w:val="00D52E7D"/>
    <w:rsid w:val="00D56A32"/>
    <w:rsid w:val="00D65F8D"/>
    <w:rsid w:val="00D67AC0"/>
    <w:rsid w:val="00D67B5A"/>
    <w:rsid w:val="00D70142"/>
    <w:rsid w:val="00D7345C"/>
    <w:rsid w:val="00D75016"/>
    <w:rsid w:val="00D75EDF"/>
    <w:rsid w:val="00D7681B"/>
    <w:rsid w:val="00DA28CF"/>
    <w:rsid w:val="00DA51C2"/>
    <w:rsid w:val="00DB497F"/>
    <w:rsid w:val="00DB5D94"/>
    <w:rsid w:val="00DB64B5"/>
    <w:rsid w:val="00DC0D6E"/>
    <w:rsid w:val="00DC1874"/>
    <w:rsid w:val="00DD1CE9"/>
    <w:rsid w:val="00DD78FF"/>
    <w:rsid w:val="00DD7E53"/>
    <w:rsid w:val="00DE5372"/>
    <w:rsid w:val="00DE6812"/>
    <w:rsid w:val="00DF0227"/>
    <w:rsid w:val="00E006DF"/>
    <w:rsid w:val="00E01390"/>
    <w:rsid w:val="00E03147"/>
    <w:rsid w:val="00E0393C"/>
    <w:rsid w:val="00E05D5E"/>
    <w:rsid w:val="00E07D9B"/>
    <w:rsid w:val="00E11075"/>
    <w:rsid w:val="00E1146B"/>
    <w:rsid w:val="00E11CBF"/>
    <w:rsid w:val="00E169AA"/>
    <w:rsid w:val="00E16B1D"/>
    <w:rsid w:val="00E16F74"/>
    <w:rsid w:val="00E30B9C"/>
    <w:rsid w:val="00E329CC"/>
    <w:rsid w:val="00E3414F"/>
    <w:rsid w:val="00E341EE"/>
    <w:rsid w:val="00E34DFB"/>
    <w:rsid w:val="00E362EA"/>
    <w:rsid w:val="00E408E0"/>
    <w:rsid w:val="00E427D9"/>
    <w:rsid w:val="00E46CAB"/>
    <w:rsid w:val="00E46DD2"/>
    <w:rsid w:val="00E5284B"/>
    <w:rsid w:val="00E538FB"/>
    <w:rsid w:val="00E53AB3"/>
    <w:rsid w:val="00E56021"/>
    <w:rsid w:val="00E600A3"/>
    <w:rsid w:val="00E61CB1"/>
    <w:rsid w:val="00E62914"/>
    <w:rsid w:val="00E65216"/>
    <w:rsid w:val="00E7249C"/>
    <w:rsid w:val="00E72EED"/>
    <w:rsid w:val="00E8052F"/>
    <w:rsid w:val="00E829E8"/>
    <w:rsid w:val="00E846AB"/>
    <w:rsid w:val="00E917BF"/>
    <w:rsid w:val="00E9327B"/>
    <w:rsid w:val="00E94196"/>
    <w:rsid w:val="00E950FF"/>
    <w:rsid w:val="00E9593C"/>
    <w:rsid w:val="00E97903"/>
    <w:rsid w:val="00EA239D"/>
    <w:rsid w:val="00EA46ED"/>
    <w:rsid w:val="00EB746E"/>
    <w:rsid w:val="00EC2F99"/>
    <w:rsid w:val="00EC56AB"/>
    <w:rsid w:val="00EC62DB"/>
    <w:rsid w:val="00EC7337"/>
    <w:rsid w:val="00ED0C72"/>
    <w:rsid w:val="00ED43AD"/>
    <w:rsid w:val="00ED52AE"/>
    <w:rsid w:val="00ED5E0F"/>
    <w:rsid w:val="00F047A2"/>
    <w:rsid w:val="00F10452"/>
    <w:rsid w:val="00F10EA1"/>
    <w:rsid w:val="00F11DBE"/>
    <w:rsid w:val="00F128B1"/>
    <w:rsid w:val="00F1488B"/>
    <w:rsid w:val="00F149DF"/>
    <w:rsid w:val="00F15C6E"/>
    <w:rsid w:val="00F21B9C"/>
    <w:rsid w:val="00F21C0C"/>
    <w:rsid w:val="00F23D40"/>
    <w:rsid w:val="00F24891"/>
    <w:rsid w:val="00F25523"/>
    <w:rsid w:val="00F25D62"/>
    <w:rsid w:val="00F3322B"/>
    <w:rsid w:val="00F35371"/>
    <w:rsid w:val="00F3602B"/>
    <w:rsid w:val="00F37B06"/>
    <w:rsid w:val="00F41A17"/>
    <w:rsid w:val="00F506E5"/>
    <w:rsid w:val="00F50B4A"/>
    <w:rsid w:val="00F52DE2"/>
    <w:rsid w:val="00F535F8"/>
    <w:rsid w:val="00F60E48"/>
    <w:rsid w:val="00F62D2B"/>
    <w:rsid w:val="00F634EA"/>
    <w:rsid w:val="00F64997"/>
    <w:rsid w:val="00F655C0"/>
    <w:rsid w:val="00F67D26"/>
    <w:rsid w:val="00F71837"/>
    <w:rsid w:val="00F7259C"/>
    <w:rsid w:val="00F84E34"/>
    <w:rsid w:val="00F850E4"/>
    <w:rsid w:val="00F854AC"/>
    <w:rsid w:val="00F857CE"/>
    <w:rsid w:val="00F858CA"/>
    <w:rsid w:val="00F91B54"/>
    <w:rsid w:val="00F96911"/>
    <w:rsid w:val="00FA3682"/>
    <w:rsid w:val="00FA3D99"/>
    <w:rsid w:val="00FA5E01"/>
    <w:rsid w:val="00FA66EB"/>
    <w:rsid w:val="00FA6AD1"/>
    <w:rsid w:val="00FB1085"/>
    <w:rsid w:val="00FB174D"/>
    <w:rsid w:val="00FB2B12"/>
    <w:rsid w:val="00FB2C29"/>
    <w:rsid w:val="00FB2F3A"/>
    <w:rsid w:val="00FB3C9D"/>
    <w:rsid w:val="00FB46E7"/>
    <w:rsid w:val="00FB4B6E"/>
    <w:rsid w:val="00FB6239"/>
    <w:rsid w:val="00FB7CA4"/>
    <w:rsid w:val="00FC1C8E"/>
    <w:rsid w:val="00FC3509"/>
    <w:rsid w:val="00FC43E8"/>
    <w:rsid w:val="00FD026F"/>
    <w:rsid w:val="00FD0720"/>
    <w:rsid w:val="00FD12AC"/>
    <w:rsid w:val="00FD16CD"/>
    <w:rsid w:val="00FD290D"/>
    <w:rsid w:val="00FD2B82"/>
    <w:rsid w:val="00FD5FC4"/>
    <w:rsid w:val="00FE36BB"/>
    <w:rsid w:val="00FE4F39"/>
    <w:rsid w:val="00FE6D6E"/>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50F9D"/>
  <w15:docId w15:val="{B99C1C22-2FE7-4BC6-A2AB-E4A52D7B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リ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sid w:val="00347B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30115-3799-4E43-A132-31536D14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2837</TotalTime>
  <Pages>3</Pages>
  <Words>1124</Words>
  <Characters>6410</Characters>
  <Application>Microsoft Office Word</Application>
  <DocSecurity>0</DocSecurity>
  <Lines>53</Lines>
  <Paragraphs>15</Paragraphs>
  <ScaleCrop>false</ScaleCrop>
  <Company>ZTE Corporation</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110</cp:revision>
  <dcterms:created xsi:type="dcterms:W3CDTF">2025-09-16T06:32:00Z</dcterms:created>
  <dcterms:modified xsi:type="dcterms:W3CDTF">2026-01-30T08:55:00Z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